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14 września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XL/339/2022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Gręboszów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innego sposobu dokumentowania wykonania obowiązku w zakresie pozbywania się nieczystości ciekłych z 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1549),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inny niż określony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1549), sposób udokumentowania wykonania obowiązku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pozbywania się zebranych na terenie nieruchomości nieczystości ciekłych.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się, że właściciele nieruchomości położonych na terenie Gminy Gręboszów są obowiązani dokumentować wykonywanie obowiązku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pozbywania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nieruchomości nieczystości ciekłych poprzez okazywanie rachunków, faktur VAT, paragonów, dowodów zapłaty lub pokwitowania przyjęcia nieczystości do stacji zlewnej, wystawionych przez przedsiębiorcę wykonującego usługi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opróżniania zbiorników bezodpływowych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transportu nieczystości ciekłych, posiadającego zezwolenie Wójta Gminy Gręboszów na prowadzenie działalności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opróżniania zbiorników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transport nieczystości ciekłych.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powinny zawierać co najmniej następujące dane: sprzedawcy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nabywcy oraz ich adresy, datę, ilość odebranych nieczystości ciekłych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kwotę za wywóz tych nieczystości.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właścicieli nieruchomości rozumie się także współwłaścicieli, użytkowników wieczystych oraz jednostki organizacyjne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posiadające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lub użytkowaniu,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podmioty władające nieruchomością.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Gręboszów.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Małopolskiego.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</w:rPr>
        <w:t xml:space="preserve">Zgodnie z art. 6 ust. 1 ustawy z dnia 13 września 1996 r. o utrzymaniu czystości i porządku w gminach (Dz. U. z 2022 r., poz. 1297 i 1549) </w:t>
      </w:r>
      <w:r>
        <w:rPr>
          <w:i/>
          <w:color w:val="000000"/>
          <w:szCs w:val="20"/>
          <w:u w:color="000000"/>
        </w:rPr>
        <w:t>Właściciele nieruchomości, którzy pozbywają się z terenu nieruchomości nieczystości ciekłych, oraz właściciele nieruchomości, którzy nie są obowiązani do ponoszenia opłat za gospodarowanie odpadami komunalnymi na rzecz gminy, wykonując obowiązek określony w art. 5 ust. 1 pkt 3b, są obowiązani do udokumentowania w formie umowy korzystania z usług wykonywanych przez: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1) gminną jednostkę organizacyjną lub przedsiębiorcę posiadającego zezwolenie na prowadzenie działalności w zakresie opróżniania zbiorników bezodpływowych i transportu nieczystości ciekłych lub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2) gminną jednostkę organizacyjną lub przedsiębiorcę odbierającego odpady komunalne od właścicieli nieruchomości, wpisanego do rejestru działalności regulowanej, o którym mowa w art. 9b ust. 2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- przez okazanie takich umów i dowodów uiszczania opłat za te usługi.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natomiast ust. 1a. mówi, że </w:t>
      </w:r>
      <w:r>
        <w:rPr>
          <w:i/>
          <w:color w:val="000000"/>
          <w:szCs w:val="20"/>
          <w:u w:color="000000"/>
        </w:rPr>
        <w:t>Rada gminy może określić, w drodze uchwały, w zależności od lokalnych warunków, inne sposoby udokumentowania wykonania obowiązków, o których mowa w art. 5 ust. 1 pkt 3b.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rozszerzenia możliwości dokumentowania wywiązywania się z obowiązku wywozu nieczystości ciekłych proponuje się możliwość okazywanie rachunków, faktur VAT, paragonów, dowodów zapłaty lub pokwitowania przyjęcia nieczystości do stacji zlewnej, wystawionych przez przedsiębiorcę wykonującego usługi w zakresie opróżniania zbiorników bezodpływowych i transportu nieczystości ciekłych, posiadającego zezwolenie Wójta Gminy Gręboszów na prowadzenie działalności w zakresie opróżniania zbiorników i transport nieczystości ciekłych.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 względu na powyższe podjęcie uchwały jest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A5E024A0-1471-4EC6-8CEA-316888897820.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A5E024A0-1471-4EC6-8CEA-316888897820.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XL/339/2022 z dnia 19 września 2022 r.</dc:title>
  <dc:subject>w sprawie określenia innego sposobu dokumentowania wykonania obowiązku w^zakresie pozbywania się nieczystości ciekłych z^nieruchomości</dc:subject>
  <dc:creator>user24</dc:creator>
  <cp:lastModifiedBy>user24</cp:lastModifiedBy>
  <cp:revision>1</cp:revision>
  <dcterms:created xsi:type="dcterms:W3CDTF">2022-09-14T13:03:32Z</dcterms:created>
  <dcterms:modified xsi:type="dcterms:W3CDTF">2022-09-14T13:03:32Z</dcterms:modified>
  <cp:category>Akt prawny</cp:category>
</cp:coreProperties>
</file>