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VII/52/2024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określenia wysokości stawek podatku od środków transportowych na terenie Gminy Gręboszów na rok 2025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opłatach lokalnych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70,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1635)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Obwieszczeniem Ministra Finansów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stawek minimalnych podatku od środków transportowych obowiązujących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(M.P.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883)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Określa się roczne stawki podatku od środków transportowych: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od samochodu ciężarowego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dopuszczalnej masie całkowitej pojazdu: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powyżej 3,5 tony do 5,5 tony włącznie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270,00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powyżej 5,5 tony do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ton włącznie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500,00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powyżej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ton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770,00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samochodu ciężarowego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dopuszczalnej masie całkowitej równej lub wyższej niż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liczby osi, dopuszczalnej masy całkowitej pojazdu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rodzaju zawieszenia - wg stawek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ciągnika siodłowego lub balastowego przystosowanego do używania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naczepą lub przyczepą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dopuszczalnej masie całkowitej zespołu pojazdów od 3,5 tony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ton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790,00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ciągnika siodłowego lub balastowego przystosowane do używania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naczepą lub przyczepą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dopuszczalnej masie całkowitej zespołu pojazdów równej lub wyższej niż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ton,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liczby osi, dopuszczalnej masy całkowitej zespołu pojazdów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rodzaju zawieszenia – wg stawek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przyczepy lub naczepy, które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pojazdem silnikowym posiadają dopuszczalną masę całkowitą od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poniżej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ton,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związanych wyłącznie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działalnością rolniczą prowadzoną przez podatnika podatku rolnego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290,00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przyczepy lub naczepy, które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pojazdem silnikowym posiadają dopuszczalną masę całkowitą równą lub wyższą niż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ton,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związanych wyłącznie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rolniczą prowadzoną przez podatnika podatku rolnego,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liczby osi, dopuszczalnej masy całkowitej zespołu pojazdów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rodzaju zawieszenia – wg stawek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autobusu,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liczby miejsc do siedzenia poza miejscem kierowcy: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mniejszej niż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miejsca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290,00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równej lub większej niż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miejsca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790,00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4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STAWKI PODATKU OD ŚRODKÓW TRANSPORTOWYCH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GRĘBOSZÓW NA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(od pojazdów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3"/>
        <w:gridCol w:w="4105"/>
        <w:gridCol w:w="2844"/>
        <w:gridCol w:w="22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9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  <w:p>
            <w:pPr>
              <w:jc w:val="center"/>
            </w:pPr>
            <w:r>
              <w:rPr>
                <w:b/>
                <w:sz w:val="20"/>
              </w:rPr>
              <w:t>Liczba osi i dopuszczalna masa całkowita (DMC)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STAWKI PODATKU NA 2025 ROK NA TERENIE GMINY OD 1 POJAZDU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Oś jezdna (osie jezdne) z zawieszeniem pneumatycznym lub zawieszeniem uznanym za równoważne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Inne systemy zawieszenia osi 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1. Samochód ciężarowy o 2 osiach o DMC: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12 ton i mniej niż 13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137,00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13 ton i mniej niż 14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137,00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14 ton i mniej niż 15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377,00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15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530,00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2. Samochód ciężarowy o 3 osiach o DMC: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12 ton i mniej niż 17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137,00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17 ton i mniej niż 19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237,00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19 ton i mniej niż 21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486,00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21 ton i mniej niż 23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631,00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23 ton i mniej niż 25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972,00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25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972,00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1511,00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3. Samochód ciężarowy o 4 osiach i więcej o DMC: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12 ton i mniej niż 25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631,00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25 ton i mniej niż 27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640,00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27 ton i mniej niż 29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998,00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29 ton i mniej niż 31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1585,00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3.5</w:t>
            </w:r>
          </w:p>
        </w:tc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31 ton</w:t>
            </w:r>
          </w:p>
        </w:tc>
        <w:tc>
          <w:tcPr>
            <w:tcW w:w="2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1585,00</w:t>
            </w:r>
          </w:p>
        </w:tc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2350,00</w:t>
            </w:r>
          </w:p>
        </w:tc>
      </w:tr>
    </w:tbl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4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STAWKI PODATKU OD ŚRODKÓW TRANSPORTOWYCH NA TERENIE GMINY GRĘBOSZÓW NA ROK 2025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(od pojazdów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 8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61"/>
        <w:gridCol w:w="4344"/>
        <w:gridCol w:w="2928"/>
        <w:gridCol w:w="214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92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  <w:p>
            <w:pPr>
              <w:jc w:val="center"/>
            </w:pPr>
            <w:r>
              <w:rPr>
                <w:b/>
                <w:sz w:val="20"/>
              </w:rPr>
              <w:t>Liczba osi i dopuszczalna masa całkowita (DMC) zespołu pojazdów;</w:t>
            </w:r>
          </w:p>
          <w:p>
            <w:pPr>
              <w:jc w:val="center"/>
            </w:pPr>
            <w:r>
              <w:rPr>
                <w:b/>
                <w:sz w:val="20"/>
              </w:rPr>
              <w:t>ciągnik siodłowy + naczepa,</w:t>
            </w:r>
          </w:p>
          <w:p>
            <w:pPr>
              <w:jc w:val="center"/>
            </w:pPr>
            <w:r>
              <w:rPr>
                <w:b/>
                <w:sz w:val="20"/>
              </w:rPr>
              <w:t>ciągnik balastowy + przyczepa</w:t>
            </w:r>
          </w:p>
        </w:tc>
        <w:tc>
          <w:tcPr>
            <w:tcW w:w="5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STAWKI PODATKU NA 2025 ROK NA TERENIE GMINY OD 1 POJAZDU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Oś jezdna (osie jezdne) z zawieszeniem pneumatycznym lub zawieszeniem uznanym za równoważne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Inne systemy zawieszenia osi 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05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1.Ciągnik siodłowy lub balastowy o 2 osiach i DMC zespołu pojazdów: ciągnik siodłowy + naczepa, ciągnik siodłowy + przyczepa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12 ton i mniej niż 18 ton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37,00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18 ton i mniej niż 25 ton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255,00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461,00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25 ton i mniej niż 31 ton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537,00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881,00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31 ton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1354,00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1857,00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05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2. Ciągnik siodłowy lub balastowy o 3 osiach i więcej, i DMC zespołu pojazdów: ciągnik siodłowy + naczepa, ciągnik siodłowy + przyczepa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12 ton i mniej niż 40 ton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1194,00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40 ton</w:t>
            </w:r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1651,00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2442,00</w:t>
            </w:r>
          </w:p>
        </w:tc>
      </w:tr>
    </w:tbl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24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VII/52/2024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STAWKI PODATKU OD ŚRODKÓW TRANSPORTOWYCH NA TERENIE GMINY GRĘBOSZÓW NA ROK 2025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(od pojazdów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 8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61"/>
        <w:gridCol w:w="4393"/>
        <w:gridCol w:w="2905"/>
        <w:gridCol w:w="21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592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Lp.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  <w:p>
            <w:pPr>
              <w:jc w:val="center"/>
            </w:pPr>
            <w:r>
              <w:rPr>
                <w:b/>
                <w:sz w:val="20"/>
              </w:rPr>
              <w:t>Liczba osi i dopuszczalna masa całkowita (DMC) zespołu pojazdów:</w:t>
            </w:r>
          </w:p>
          <w:p>
            <w:pPr>
              <w:jc w:val="center"/>
            </w:pPr>
            <w:r>
              <w:rPr>
                <w:b/>
                <w:sz w:val="20"/>
              </w:rPr>
              <w:t>naczepa/przyczepa + pojazd silnikowy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STAWKI PODATKU NA 2025 ROK NA TERENIE GMINY OD 1 POJAZDU (w złotych)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Oś jezdna (osie jezdne) z zawieszeniem pneumatycznym lub zawieszeniem uznanym za równoważne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Inne systemy zawieszenia osi jezdnych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1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2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3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1.Przyczepy i naczepy o jednej osi i DMC: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12 ton i mniej niż 18 ton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25,00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18 ton i mniej niż 25 ton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171,00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25 ton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307,00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2.Przyczepy i naczepy o dwóch osiach i DMC: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12 ton i mniej niż 28 ton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202,00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28 ton i mniej niż 33 tony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588,00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33 ton i mniej niż 38 ton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815,00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38 ton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1101,00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1629,00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105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3.Przyczepy i naczepy o trzech osiach i więcej, i DMC: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12 ton i mniej niż 38 ton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649,00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nie mniej niż 38 ton</w:t>
            </w:r>
          </w:p>
        </w:tc>
        <w:tc>
          <w:tcPr>
            <w:tcW w:w="3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903,00</w:t>
            </w:r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1227,00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Stawki podatku od środków transportowych zostały określone zgodnie z zapisem art. 10 ust. 1 i 2 ustawy z dnia 12 stycznia 1991 roku o podatkach i opłatach lokalnych (Dz. U. z 2023 r. poz. 70, z 2024 r. poz. 1635) z uwzględnieniem ograniczeń zawartych w Obwieszczeniu Ministra Finansów z dnia 9 października 2024 r. w sprawie stawek minimalnych podatku od środków transportowych obowiązujących w 2025 roku (M.P. z 2024 r. poz. 883). Rada Gminy określa w drodze uchwały wysokość stawek podatku od środków transportowych na dany rok podatkowy, z tym że roczna stawka podatku od jednego środka transportowego nie może przekroczyć górnych granic stawek określonych dla poszczególnych środków transportu przy jednoczesnym uwzględnieniu minimalnych stawek wynikających z ustawy. Wysokość proponowanych stawek mieści się w granicach stawek wynikających z Obwieszczenia Ministra Finansów, więc w powyższym stanie rzeczy podjęcie niniejszej uchwały jest w pełni uzasadnione.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08EB1F5B-EE65-4DA9-9C26-1CDCBE931A6D.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08EB1F5B-EE65-4DA9-9C26-1CDCBE931A6D.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08EB1F5B-EE65-4DA9-9C26-1CDCBE931A6D.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08EB1F5B-EE65-4DA9-9C26-1CDCBE931A6D.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08EB1F5B-EE65-4DA9-9C26-1CDCBE931A6D.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VII/52/2024 z dnia 29 listopada 2024 r.</dc:title>
  <dc:subject>w sprawie określenia wysokości stawek podatku od środków transportowych na terenie Gminy Gręboszów na rok 2025</dc:subject>
  <dc:creator>marcin.janowiec</dc:creator>
  <cp:lastModifiedBy>marcin.janowiec</cp:lastModifiedBy>
  <cp:revision>1</cp:revision>
  <dcterms:created xsi:type="dcterms:W3CDTF">2024-11-22T11:37:11Z</dcterms:created>
  <dcterms:modified xsi:type="dcterms:W3CDTF">2024-11-22T11:37:11Z</dcterms:modified>
  <cp:category>Akt prawny</cp:category>
</cp:coreProperties>
</file>