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27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Wójta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2024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1530, 1572, 1717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1756),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 uchwale Nr LVI/453/2023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uchwalenia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9260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062,32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191,76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459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062,12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360,75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zmniejsza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budżetu Gminy Gręboszów wynosi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999,80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pokryty przez przychody budżetu Gminy Gręboszów.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529,80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ze spłat pożyczek udzielonych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390,93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198,87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przychody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zaciągniętych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na rynku krajowym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696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pożyczki udzielone na finansowanie zadań realizowanych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Dochody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Zmiany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zadań finansowanych ze środków pochodzących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 programu inwestycji strategicznych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76"/>
        <w:gridCol w:w="816"/>
        <w:gridCol w:w="12"/>
        <w:gridCol w:w="229"/>
        <w:gridCol w:w="324"/>
        <w:gridCol w:w="336"/>
        <w:gridCol w:w="8425"/>
        <w:gridCol w:w="24"/>
        <w:gridCol w:w="949"/>
        <w:gridCol w:w="1093"/>
        <w:gridCol w:w="1020"/>
        <w:gridCol w:w="10"/>
        <w:gridCol w:w="984"/>
        <w:gridCol w:w="2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38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 złotych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6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3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88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65 026,00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65 026,00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8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44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774 020,00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778 803,00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174 783,00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160 000,00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4 783,00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164 783,00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75412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Ochotnicze straże pożarne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64 050,00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89 250,00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25 200,00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73 200,00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6 395 928,97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-229 600,00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20 068,86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6 186 397,83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3 207 621,00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-229 600,00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2 978 021,00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0340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-229 600,00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1 270 400,00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75616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1 141 260,00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1 161 260,00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0320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745 100,00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765 100,00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46 724,97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68,86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46 793,83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0480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27 435,99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68,86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27 504,85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382 714,69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394 714,69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 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267 347,00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279 347,00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0670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5 894,85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7 223,78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85504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4 894,20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6 223,13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1 377,60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1 328,93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2 706,53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16 870 305,33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-229 600,00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63 380,79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16 704 086,12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253 966,00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205 712,46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-140 000,00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65 712,46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48 253,54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15 253,54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-120 000,00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9 627 160,82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75816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do rozliczenia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-120 000,00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9 627 160,82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9 747 160,82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-120 000,00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9 627 160,82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15 224 870,56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-293 000,00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14 931 870,56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2 589 675,74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2 416 675,74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15638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4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Rodzaj zadania:</w:t>
            </w:r>
          </w:p>
        </w:tc>
        <w:tc>
          <w:tcPr>
            <w:tcW w:w="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4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44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 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6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23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8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2 154 079,64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20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15638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11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34 314 281,53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-522 600,00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63 380,79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33 855 062,32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20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bottom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0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2 589 675,74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-173 000,00</w:t>
            </w:r>
          </w:p>
        </w:tc>
        <w:tc>
          <w:tcPr>
            <w:tcW w:w="1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2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2 416 675,74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10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55"/>
        <w:gridCol w:w="575"/>
        <w:gridCol w:w="468"/>
        <w:gridCol w:w="12"/>
        <w:gridCol w:w="1138"/>
        <w:gridCol w:w="528"/>
        <w:gridCol w:w="215"/>
        <w:gridCol w:w="1"/>
        <w:gridCol w:w="502"/>
        <w:gridCol w:w="1"/>
        <w:gridCol w:w="563"/>
        <w:gridCol w:w="1"/>
        <w:gridCol w:w="766"/>
        <w:gridCol w:w="1"/>
        <w:gridCol w:w="910"/>
        <w:gridCol w:w="1"/>
        <w:gridCol w:w="837"/>
        <w:gridCol w:w="1"/>
        <w:gridCol w:w="1"/>
        <w:gridCol w:w="562"/>
        <w:gridCol w:w="1"/>
        <w:gridCol w:w="1"/>
        <w:gridCol w:w="789"/>
        <w:gridCol w:w="1"/>
        <w:gridCol w:w="1"/>
        <w:gridCol w:w="1172"/>
        <w:gridCol w:w="1"/>
        <w:gridCol w:w="1"/>
        <w:gridCol w:w="705"/>
        <w:gridCol w:w="1"/>
        <w:gridCol w:w="1"/>
        <w:gridCol w:w="537"/>
        <w:gridCol w:w="1"/>
        <w:gridCol w:w="1"/>
        <w:gridCol w:w="657"/>
        <w:gridCol w:w="1"/>
        <w:gridCol w:w="1"/>
        <w:gridCol w:w="801"/>
        <w:gridCol w:w="1"/>
        <w:gridCol w:w="1"/>
        <w:gridCol w:w="612"/>
        <w:gridCol w:w="584"/>
        <w:gridCol w:w="1"/>
        <w:gridCol w:w="2"/>
        <w:gridCol w:w="679"/>
        <w:gridCol w:w="1"/>
        <w:gridCol w:w="2"/>
        <w:gridCol w:w="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601" w:type="dxa"/>
            <w:gridSpan w:val="3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563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76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5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12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5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 art. 5 ust. 1 pkt 2 i 3,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65 026,00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601" w:type="dxa"/>
            <w:gridSpan w:val="3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563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76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5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12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 art. 5 ust. 1 pkt 2 i 3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5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 których mowa w art. 5 ust. 1 pkt 2 i 3,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798 294,10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97 140,00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96 340,00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46 727,94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49 612,06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701 154,10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701 154,10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-30 000,00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768 294,10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97 140,00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96 340,00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46 727,94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49 612,06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671 154,10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671 154,10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12 554,10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2 554,10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2 554,10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2 554,10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598 600,00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594 600,00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594 600,00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-20 000,00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578 600,00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574 600,00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574 600,00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5 812 044,80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1 850 277,68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1 835 777,68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1 835 777,68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5 566 827,80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1 605 060,68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1 590 560,68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1 590 560,68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14 500,00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3 961 767,12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4 411 546,69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1 676 247,68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1 676 247,68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1 676 247,68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-245 217,00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4 166 329,69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1 431 030,68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1 431 030,68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1 431 030,68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2 735 299,01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40 700,00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30 700,00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30 700,00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30 700,00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gruntami i nieruchomościami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39 700,00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29 700,00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273 400,00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253 400,00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253 400,00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297 400,00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18 500,00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277 400,00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277 400,00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71095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253 400,00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253 400,00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253 400,00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277 400,00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277 400,00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277 400,00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4 151 753,02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3 872 787,02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3 661 787,02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2 766 318,28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895 468,74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278 966,00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-243 000,00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3 908 753,02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3 802 787,02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3 591 787,02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2 696 318,28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895 468,74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105 966,00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105 966,00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80 966,00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 miast na prawach powiatu)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3 112 673,25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3 097 673,25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3 096 673,25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2 485 198,75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611 474,50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-70 000,00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3 042 673,25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3 027 673,25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3 026 673,25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2 415 198,75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611 474,50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293 466,00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263 966,00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263 966,00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253 966,00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-173 000,00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120 466,00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29 500,00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90 966,00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90 966,00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80 966,00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464 011,65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386 281,30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353 477,30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21 390,00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332 087,30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15 860,00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497 611,65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419 881,30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387 077,30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21 390,00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365 687,30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15 860,00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463 011,65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385 281,30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352 477,30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21 390,00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331 087,30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15 860,00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33 600,00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496 611,65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418 881,30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386 077,30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21 390,00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364 687,30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16 944,00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15 860,00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77 730,35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16 403 697,00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5 466 458,00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5 327 910,00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4 164 151,00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1 163 759,00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138 548,00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15 211 455,21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5 466 458,00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5 327 910,00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4 164 151,00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1 163 759,00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138 548,00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12 551 475,00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1 614 236,00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1 576 854,00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1 097 471,00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479 383,00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37 382,00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10 937 239,00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-1 192 241,79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11 359 233,21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1 614 236,00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1 576 854,00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1 097 471,00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479 383,00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37 382,00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9 744 997,21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119 374,97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35 124,97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25 424,97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24 924,97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119 443,83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35 193,83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25 493,83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24 993,83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9 700,00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84 250,00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34 624,97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34 624,97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25 124,97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24 624,97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68,86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34 693,83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34 693,83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25 193,83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24 693,83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9 500,00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2 033 814,19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100 894,20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77 558,20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1 193 570,72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3 227 384,91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102 223,13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102 223,13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78 887,13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23 336,00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75 894,20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56 328,20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1 328,93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77 223,13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57 657,13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19 566,00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1 192 241,79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3 125 161,78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1 932 919,99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2 221 821,46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1 729 108,21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1 722 008,21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333 630,00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1 388 378,21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492 713,25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492 713,25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2 241 821,46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1 749 108,21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1 742 008,21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333 630,00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1 408 378,21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492 713,25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492 713,25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502 700,21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502 700,21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501 700,21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119 730,00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381 970,21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522 700,21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522 700,21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521 700,21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119 730,00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401 970,21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910 297,76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254 856,20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104 856,20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44 125,80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60 730,40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900 297,76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244 856,20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94 856,20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44 125,80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50 730,40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729 180,08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73 738,52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23 420,00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50 318,52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-10 000,00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719 180,08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63 738,52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63 738,52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23 420,00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40 318,52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655 441,56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36 900 047,73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16 861 346,36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15 130 892,56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8 362 028,10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6 768 864,46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709 549,80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20 038 701,37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20 038 701,37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2 187 135,99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-1 730 458,79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-335 217,00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-335 217,00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-70 000,00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-265 217,00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-1 395 241,79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-1 395 241,79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-173 000,00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1 271 239,58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54 997,79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54 997,79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1 328,93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53 668,86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1 216 241,79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1 216 241,79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36 440 828,52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16 581 127,15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14 850 673,35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8 293 357,03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6 557 316,32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578 804,00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709 549,80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6 100,00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436 000,00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19 859 701,37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19 859 701,37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2 014 135,99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197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601" w:type="dxa"/>
            <w:gridSpan w:val="3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563" w:type="dxa"/>
            <w:gridSpan w:val="21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76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82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58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1225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 udziałem środków, o których mowa w art. 5 ust. 1 pkt 2 i 3</w:t>
            </w:r>
          </w:p>
        </w:tc>
        <w:tc>
          <w:tcPr>
            <w:tcW w:w="7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 tytułu poręczeń i gwarancji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 zakupy inwestycyjne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 objęcie akcji i udziałów</w:t>
            </w:r>
          </w:p>
        </w:tc>
        <w:tc>
          <w:tcPr>
            <w:tcW w:w="962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75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0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 składki od nich naliczane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 realizacją ich statutowych zadań;</w:t>
            </w:r>
          </w:p>
        </w:tc>
        <w:tc>
          <w:tcPr>
            <w:tcW w:w="5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38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 udziałem środków, o których mowa w art. 5 ust. 1 pkt 2 i 3,</w:t>
            </w:r>
          </w:p>
        </w:tc>
        <w:tc>
          <w:tcPr>
            <w:tcW w:w="71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62" w:type="dxa"/>
            <w:gridSpan w:val="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97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840 273,22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204 028,63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636 244,59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276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7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2 151 207,60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840 273,22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204 028,63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636 244,59</w:t>
            </w: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1 310 934,38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25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wydawania zezwoleń na sprzedaż napojów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określonych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Gminnym Programie Profilaktyki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Rozwiązywania Problemów Alkoholowych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Narkomanii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0"/>
        <w:gridCol w:w="1176"/>
        <w:gridCol w:w="888"/>
        <w:gridCol w:w="3973"/>
        <w:gridCol w:w="1"/>
        <w:gridCol w:w="1691"/>
        <w:gridCol w:w="1"/>
        <w:gridCol w:w="163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756</w:t>
            </w:r>
          </w:p>
        </w:tc>
        <w:tc>
          <w:tcPr>
            <w:tcW w:w="6288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35 193,83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75618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innych opłat stanowiących dochody jednostek samorządu terytorialnego na podstawie ustaw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35 193,83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0270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części opłaty za zezwolenia na sprzedaż napojów alkoholowych w obrocie hurtowym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7 688,98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0480</w:t>
            </w: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z opłat za zezwolenia na sprzedaż napojów alkoholowych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27 504,85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851</w:t>
            </w:r>
          </w:p>
        </w:tc>
        <w:tc>
          <w:tcPr>
            <w:tcW w:w="6288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Ochrona zdrowia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35 193,83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0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85153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Zwalczanie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9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zwiększanie dostępności pomocy terapeutycznej dla osób uzależnionych od narkotyków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9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przeciwdziałania narkomanii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85154</w:t>
            </w: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Przeciwdziałanie alkoholizmowi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34 693,83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wynagrodzenia za dyżury w 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usług zdrowotnych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udzielanie pomocy rzeczowej, psychospołecznej i prawnej dla rodzin w których występują problemy alkoholowe a w szczególności ochrony przed przemocą w rodzinie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dofinansowanie wyjazdów dzieci z rodzin patologicznych na obozy, kolonie, wycieczki i Zielone Szkoły, wydatki za udział w posiedzeniach dla członków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prowadzenie profilaktycznej działalności informacyjnej i edukacyjnej w zakresie rozwiązywania problemów alkoholowych, w szczególności dla dzieci i młodzieży, a także działań na rzecz dożywiania dzieci, częściowe dofinansowanie do druku "Gazety Gręboszowskiej", zapłata za dyżury w Punkcie Konsultacyjnym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12 702,05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zakup czasopism, udział w kosztach organizowanych konkursów, imprez z okazji Dnia Dziecka i Św. Mikołaja, wspólnie ze szkołą, przedszkolem i GCKiCz, wydatki związane z działalnością komisji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9 491,78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szkolenia i delegacje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1 500,00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35 193,83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35 193,83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zadań finansowanych ze środków pochodzących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Rządowego Funduszu Polski Ład programu inwestycji strategicznych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045"/>
        <w:gridCol w:w="1141"/>
        <w:gridCol w:w="828"/>
        <w:gridCol w:w="3696"/>
        <w:gridCol w:w="1656"/>
        <w:gridCol w:w="17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5900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Różne rozliczenia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9 627 160,82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9 627 160,82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9 627 160,82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9 627 160,82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Transport i łączność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2 491 975,82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60016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Drogi publiczne gminne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1 642 107,71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dróg gminnych w</w:t>
            </w:r>
            <w:r>
              <w:t> </w:t>
            </w:r>
            <w:r>
              <w:t>miejscowości Gręboszów.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1 642 107,71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60017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Drogi wewnętrzne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849 868,11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dróg gminnych w</w:t>
            </w:r>
            <w:r>
              <w:t> </w:t>
            </w:r>
            <w:r>
              <w:t>miejscowości Biskupice i Hubenice.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849 868,11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5 367 758,21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5 367 758,21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5 367 758,21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5 367 758,21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 miejscowości Gręboszów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5 367 758,21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855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Rodzina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1 192 241,79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85516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System opieki nad dziećmi w wieku do lat 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1 192 241,79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1 192 241,79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1 192 241,79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3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żłobka w miejscowości Gręboszów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1 192 241,79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900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Gospodarka komunalna i ochrona środowiska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90015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Oświetlenie ulic, placów i dróg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194 743,44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0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Modernizacja oświetlenia ulicznego w</w:t>
            </w:r>
            <w:r>
              <w:t> </w:t>
            </w:r>
            <w:r>
              <w:t>gminie - wydatki na realizację programu gospodarki niskoemisyjnej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194 743,44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59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10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380 441,56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2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6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380 441,56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9 627 160,82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9 627 160,82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16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VIII/64/2024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uchwały Nr VIII/64/2024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Gminy Gręboszów na rok 2024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062,32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191,76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dofinansowanie własnych zadań bieżących gmin, powiatów (związków gmin, związków powiatowo-gminnych, związków powiatów), samorządów województw, pozyskane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źródeł”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783,00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783,00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dotacja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Rządowego Funduszu Rozwoju Dróg na remont drogi gminnej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18011474K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Wola Żelichowska;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dotacja dla OSP Ujście Jezuickie, OSP Gręboszów, OSP Karsy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OSP Borusowa na zakup pomp strażackich;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spadków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darowizn, podatku od czynności cywilno-prawnych oraz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fizycznych”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765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opłat stanowiących dochody jednostek samorządu terytorialnego na podstawie ustaw”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 na sprzedaż napojów alkoholowych”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504,85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korzystanie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wyżywienia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jednostkach realizujących 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wychowania przedszkolnego”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wpływy za dzieci przebywające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przedszkolach na terenie innych gmin;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Funduszu Pracy otrzymane na realizację zadań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odrębnych ustaw”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328,93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706,53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dotacja na wypłatę wynagrodzenia dla asystentów rodziny.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środków transportowych”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zmniejszenie planowanych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dochodów na realizację zadania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do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planowane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160,82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28"/>
        <w:gridCol w:w="1481"/>
        <w:gridCol w:w="1481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34 314 281,53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-459 219,21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33 855 062,32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19 089 410,97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-166 219,21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18 923 191,76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840 771,00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4 783,00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845 554,00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64 050,00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25 200,00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89 250,00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6 395 928,97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-209 531,14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6 186 397,83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405 073,94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417 073,94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1 116 839,19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1 328,93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1 118 168,12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15 224 870,56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-293 000,00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14 931 870,56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253 966,00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-173 000,00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80 966,00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9 747 160,82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-120 000,00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9 627 160,82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459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062,12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219,21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360,75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859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701,37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„Ochotnicze straże pożarne”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zł- na zakup pomp strażackich OSP Ujście Jezuickie, OSP Gręboszów, OSP Karsy i OSP Borusowa;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„Ochrona zdrowia”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„Przeciwdziałanie alkoholizmowi”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511,78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„Wspieranie rodziny”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bezosobowe”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328,93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290,53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na wynagrodzenia dla asystentów rodziny;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energii”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594,70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540,48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remont drogi gminnej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18011474K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Wola Żelichowska, planowany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„Wynagrodzenia osobowe pracowników”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848,75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„Obiekty sportowe”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241,79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przeniesienie wydatków.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„Infrastruktura sanitacyjna wsi”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554,10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173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zmniejszenie planowanych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wydatków na realizację zadania „Cyberbezpieczny samorząd”;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241,79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do kwoty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758,21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28"/>
        <w:gridCol w:w="1481"/>
        <w:gridCol w:w="1481"/>
        <w:gridCol w:w="14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39 116 281,33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-459 219,21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38 657 062,12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19 077 579,96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-280 219,21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18 797 360,75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1 917 028,68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-245 217,00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1 671 811,68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40 700,00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3 928 631,02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-70 000,00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3 858 631,02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386 281,30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33 600,00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419 881,30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Ochrona zdrowia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35 249,97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68,86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35 318,83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1 211 838,54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1 328,93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1 213 167,47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1 729 108,21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1 749 108,21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254 856,20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244 856,20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20 038 701,37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-179 000,00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19 859 701,37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701 154,10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-30 000,00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671 154,10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253 400,00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277 400,00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278 966,00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-173 000,00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105 966,00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10 937 239,00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-1 192 241,79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9 744 997,21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1 932 919,99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1 192 241,79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3 125 161,78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uległy zmianie.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0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B637292D-3246-4272-8294-702798DDF658.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2024 r. poz. 737, 1376, 2344, 3212, 3882, 4323, 5919 i 6640)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VIII/64/2024 z dnia 30 grudnia 2024 r.</dc:title>
  <dc:subject>w sprawie zmiany uchwały budżetowej Gminy Gręboszów na rok 2024</dc:subject>
  <dc:creator>marcin.janowiec</dc:creator>
  <cp:lastModifiedBy>marcin.janowiec</cp:lastModifiedBy>
  <cp:revision>1</cp:revision>
  <dcterms:created xsi:type="dcterms:W3CDTF">2024-12-27T15:04:51Z</dcterms:created>
  <dcterms:modified xsi:type="dcterms:W3CDTF">2024-12-27T15:04:51Z</dcterms:modified>
  <cp:category>Akt prawny</cp:category>
</cp:coreProperties>
</file>