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października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XVI/127/2025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października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oddanie w dzierżawę na okres powyżej 3 lat części powierzchni dachowych na budynkach znajdujących się na nieruchomościach stanowiących mienie komunalne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 lit.a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1145, 1222, 1717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 1881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1080)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zawarcie umów dzierżaw na niżej wymienionych częściach dachów na budynkach zlokalizowanych na nieruchomościach stanowiących mienie komunalne Gminy Gręboszów, na okres powyżej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lat: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część powierzchni dachowej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szacunkowej powierzchni 130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znajdującej się na budynku pod adresem Gręboszów 143, usytuowanym na działce nr 599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0,08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TR1D/00017828/3;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powierzchni dachowej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powierzchni 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znajdującej się na budynku szkoły podstawowej pod adresem Gręboszów 136, usytuowanym na działkach nr 577/1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577/3 położonych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powierzchni 0,83 ha, dla których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TR1D/00014839/2;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powierzchni dachowej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powierzchni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znajdującej się na budynku sali gimnastycznej pod adresem Gręboszów 136, usytuowanym na działkach nr 577/1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577/3 położonych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powierzchni 0,83 ha, dla których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TR1D/00014839/2;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powierzchni dachowej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powierzchni 220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znajdującej się na budynku pod adresem Gręboszów 6, usytuowanym na działce nr 582/1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2,10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TR1D/00069525/8;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powierzchni dachowej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powierzchni 225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znajdującej się na budynku pod adresem Wola Żelichowska 1, usytuowanym na działce nr 304/3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Wola Żelichowska,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0,18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TR1D/00047158/4;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powierzchni dachowej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powierzchni 144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znajdującej się na budynku pod adresem Borusowa 13, usytuowanym na działce nr 326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Borusowa, o powierzchni 0,51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TR1D/00047792/0;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powierzchni dachowej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powierzchni 262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znajdującej się na budynku pod adresem Ujście Jezuickie 1, usytuowanym na działce nr 612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Ujście Jezuickie, o powierzchni 0,04 ha, dla której brak jest księgi wieczystej oraz na działce nr 611/1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0010 Ujście Jezuickie,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0,0619 ha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TR1D/00047793/7;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powierzchni dachowej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powierzchni 134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znajdującej się na budynku pod adresem Gręboszów 140, usytuowanym na działce nr 362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Gręboszów, o powierzchni 0,16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TR1D/00017828/3;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powierzchni dachowej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powierzchni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znajdującej się na budynku pod adresem Biskupice 62, usytuowanym na działce nr 118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Biskupice, o powierzchni 0,08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TR1D/00048414/4.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odstąpienie od obowiązku przetargowego trybu zawarcia umów dzierżaw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art. 18 ust. 2 pkt 9 lit.a ustawy z dnia 8 marca 1990 r. o samorządzie gminnym (Dz.</w:t>
      </w:r>
      <w:r>
        <w:rPr>
          <w:szCs w:val="20"/>
        </w:rPr>
        <w:t xml:space="preserve"> </w:t>
      </w:r>
      <w:r>
        <w:rPr>
          <w:szCs w:val="20"/>
        </w:rPr>
        <w:t>U. z 2025 r. poz. 1153) do wyłącznej właściwości Rady Gminy należy podejmowanie uchwał w sprawach majątkowych gminy, przekraczający zakres zwykłego zarządu, dotyczących zasad nabywania, zbywania i obciążania nieruchomości oraz ich wydzierżawiania. Gmina Gręboszów podjęła uchwałę o utworzeniu i przystąpieniu do spółdzielni energetycznej o nazwie „Gręboszowska Spółdzielnia Energetyczna</w:t>
      </w:r>
      <w:r>
        <w:rPr>
          <w:szCs w:val="20"/>
        </w:rPr>
        <w:t>”</w:t>
      </w:r>
      <w:r>
        <w:rPr>
          <w:szCs w:val="20"/>
        </w:rPr>
        <w:t xml:space="preserve"> z siedzibą w Gręboszowie dlatego dla realizacji ww. celu podjęcie uchwały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A77EDE08-3BBD-4EC2-B71C-D887F18E05E7.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A77EDE08-3BBD-4EC2-B71C-D887F18E05E7.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XVI/127/2025 z dnia 7 października 2025 r.</dc:title>
  <dc:subject>w sprawie wyrażenia zgody na oddanie w^dzierżawę na okres powyżej 3^lat części powierzchni dachowych na budynkach znajdujących się na nieruchomościach stanowiących mienie komunalne Gminy Gręboszów</dc:subject>
  <dc:creator>marcin.janowiec</dc:creator>
  <cp:lastModifiedBy>marcin.janowiec</cp:lastModifiedBy>
  <cp:revision>1</cp:revision>
  <dcterms:created xsi:type="dcterms:W3CDTF">2025-10-02T11:07:02Z</dcterms:created>
  <dcterms:modified xsi:type="dcterms:W3CDTF">2025-10-02T11:07:02Z</dcterms:modified>
  <cp:category>Akt prawny</cp:category>
</cp:coreProperties>
</file>