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7351" w14:textId="09F89EC6" w:rsidR="00112178" w:rsidRDefault="007F6B8D">
      <w:r>
        <w:t xml:space="preserve">Stanowisko Rady Gminy Gręboszów w sprawie </w:t>
      </w:r>
      <w:r w:rsidRPr="007F6B8D">
        <w:t>utworzenia podmiotu leczniczego w formie spółki JST, realizującego świadczenia w zakresie ginekologii na terenie powiatu dąbrowskiego</w:t>
      </w:r>
      <w:r>
        <w:t xml:space="preserve"> oraz odpowiedz na pismo z dnia 23.02.2026 r. znak: ZOZ.XI/0710/6/-3/2026 zostaną podjęte na sesji Rady Gminy Gręboszów która, odbędzie się w marcu</w:t>
      </w:r>
      <w:r w:rsidR="00A15240">
        <w:t xml:space="preserve"> 2026 r</w:t>
      </w:r>
      <w:r>
        <w:t>.</w:t>
      </w:r>
    </w:p>
    <w:sectPr w:rsidR="00112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8D"/>
    <w:rsid w:val="00112178"/>
    <w:rsid w:val="00592B5D"/>
    <w:rsid w:val="007F6B8D"/>
    <w:rsid w:val="00A15240"/>
    <w:rsid w:val="00A2540A"/>
    <w:rsid w:val="00A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01E"/>
  <w15:chartTrackingRefBased/>
  <w15:docId w15:val="{0D589E42-4447-4855-92B9-479A793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2</cp:revision>
  <dcterms:created xsi:type="dcterms:W3CDTF">2026-02-26T10:38:00Z</dcterms:created>
  <dcterms:modified xsi:type="dcterms:W3CDTF">2026-02-26T10:48:00Z</dcterms:modified>
</cp:coreProperties>
</file>