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20 lutego 2026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XXIII/156/2026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26 lutego 2026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nie wyrażenia zgody na wyodrębnienie w budżecie Gminy Gręboszów środków finansowych stanowiących fundusz sołecki w 2027 roku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1153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1436)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lutego 2014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funduszu sołeckim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301,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1427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1436),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Rada Gminy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Gręboszowie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wyraża zgody na wyodrębnienie środków finansowych stanowiących fundusz sołecki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budżecie Gminy Gręboszów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roku.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jc w:val="left"/>
        <w:rPr>
          <w:szCs w:val="20"/>
        </w:rPr>
      </w:pPr>
      <w:r>
        <w:rPr>
          <w:szCs w:val="20"/>
        </w:rPr>
        <w:t>Zgodnie z art. 2 ust. 1 ustawy z dnia 21 lutego 2014 r. o funduszu sołeckim, Rada Gminy rozstrzyga o wyodrębnieniu w budżecie gminy środków stanowiących fundusz sołecki, podejmując do dnia 31 marca roku poprzedzającego rok budżetowy uchwałę, w której wyraża zgodę lub nie wyraża zgody na wyodrębnienie funduszu sołeckiego w roku budżetowym. Mimo niewyodrębnienia funduszu sołeckiego na 2027 rok, będą ponoszone wydatki na rzecz poszczególnych sołectw na podstawie składanych wniosków, wspierając i upowszechniając tym działaniem inicjatywy samorządowe. Uchwała o niewyrażeniu zgody na wyodrębnienie funduszu sołeckiego ma zastosowanie wyłącznie do roku budżetowego.</w:t>
      </w:r>
    </w:p>
    <w:sectPr>
      <w:footerReference w:type="default" r:id="rId5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B2D74761-C708-4EA0-800A-E83C5FBDC665.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B2D74761-C708-4EA0-800A-E83C5FBDC665.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XXIII/156/2026 z dnia 26 lutego 2026 r.</dc:title>
  <dc:subject>w sprawie nie^wyrażenia zgody na wyodrębnienie w^budżecie Gminy Gręboszów środków finansowych stanowiących fundusz sołecki w^2027^roku</dc:subject>
  <dc:creator>marcin.janowiec</dc:creator>
  <cp:lastModifiedBy>marcin.janowiec</cp:lastModifiedBy>
  <cp:revision>1</cp:revision>
  <dcterms:created xsi:type="dcterms:W3CDTF">2026-02-20T09:59:25Z</dcterms:created>
  <dcterms:modified xsi:type="dcterms:W3CDTF">2026-02-20T09:59:25Z</dcterms:modified>
  <cp:category>Akt prawny</cp:category>
</cp:coreProperties>
</file>