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24 kwietnia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XXV/169/2026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kwietnia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zmieniająca uchwałę Nr XIII/99/2025 Rady Gminy Gręboszów z dnia 11 lipca 2025 r. w sprawie utworzenia żłobka i ustalenia statutu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1153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1436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 252),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 ust.1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opiece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do lat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858),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Statucie Publicznego Żłobka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 stanowiącym załącznik do uchwały Nr XIII/99/2025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utworzenia żłobka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statutu (Dz. Urz. Woj. Małop. poz. 4522),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dodaje się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4a, określający, iż rekrutacja do żłobka odbywa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kryteria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stanowiącej załącznik 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„6.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dłuższej nieobecności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żłobku, Dyrektor może przyjąć na miejsce tego dziecka, na czas jego nieobecności, inne dziecko na podstawie umowy zawartej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rodzicami kierując się kryteriami rekrutacji,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4a.”;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skreśla się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461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XXV/169/2026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„4a. Kryteria rekrutacji do Publicznego Żłobka, dla którego organem prowadzącym jest Gmina Gręboszów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0"/>
        <w:gridCol w:w="1027"/>
        <w:gridCol w:w="4055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Kryteria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Punkty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Dokument stwierdzający spełnienie kryterium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</w:t>
            </w:r>
            <w:r>
              <w:t> </w:t>
            </w:r>
            <w:r>
              <w:t>Dziecko, którego rodzice/opiekunowie prawni muszą pogodzić obowiązki zawodowe lub studia w</w:t>
            </w:r>
            <w:r>
              <w:t> </w:t>
            </w:r>
            <w:r>
              <w:t>trybie dziennym z obowiązkami rodzinnymi:</w:t>
            </w:r>
          </w:p>
          <w:p/>
          <w:p>
            <w:pPr>
              <w:jc w:val="left"/>
            </w:pPr>
            <w:r>
              <w:t>a)</w:t>
            </w:r>
            <w:r>
              <w:t> </w:t>
            </w:r>
            <w:r>
              <w:t>oboje rodzice/opiekunowie prawni dziecka (lub rodzic/opiekun prawny w przypadku samotnego wychowywania dziecka) pozostają w zatrudnieniu lub prowadzą działalność gospodarczą lub pobierają naukę w systemie dziennym,</w:t>
            </w:r>
          </w:p>
          <w:p/>
          <w:p>
            <w:pPr>
              <w:jc w:val="left"/>
            </w:pPr>
            <w:r>
              <w:t>b)</w:t>
            </w:r>
            <w:r>
              <w:t> </w:t>
            </w:r>
            <w:r>
              <w:t>w przypadku, gdy tylko jeden z rodziców/ opiekunów prawnych pracuje, prowadzi działalność gospodarczą lub pobiera naukę w systemie dziennym (nie dotyczy rodzica/opiekuna prawnego samotnie wychowującego dziecko).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/>
          <w:p/>
          <w:p/>
          <w:p/>
          <w:p>
            <w:pPr>
              <w:jc w:val="center"/>
            </w:pPr>
            <w:r>
              <w:t>20</w:t>
            </w:r>
          </w:p>
          <w:p/>
          <w:p/>
          <w:p/>
          <w:p/>
          <w:p/>
          <w:p>
            <w:pPr>
              <w:jc w:val="center"/>
            </w:pPr>
            <w:r>
              <w:t>10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Zaświadczenie z zakładu pracy, w</w:t>
            </w:r>
            <w:r>
              <w:t> </w:t>
            </w:r>
            <w:r>
              <w:t>przypadku samozatrudnienia, aktualny wpis do rejestru działalności gospodarczej lub poświadczenie rozliczania się z ZUS-em lub Urzędem Skarbowym) lub zaświadczenie z uczelni o odbywaniu studiów w trybie dziennym.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2.</w:t>
            </w:r>
            <w:r>
              <w:t> </w:t>
            </w:r>
            <w:r>
              <w:t>Dziecko, którego rodzeństwo już uczęszcza do żłobka.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Oświadczenie rodzica/opiekuna prawnego złożone we wniosku o przyjęcie do żłobka.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3.</w:t>
            </w:r>
            <w:r>
              <w:t> </w:t>
            </w:r>
            <w:r>
              <w:t>Wielodzietność rodziny (liczba troje i więcej dzieci w rodzinie).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Oświadczenie rodzica złożone we wniosku o przyjęcie do żłobka.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4.</w:t>
            </w:r>
            <w:r>
              <w:t> </w:t>
            </w:r>
            <w:r>
              <w:t>Samotne wychowywanie dziecka w rodzinie.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Prawomocny wyrok sądu rodzinnego orzekający rozwód lub separację lub aktu zgonu oraz oświadczenia o samotnym wychowywaniu dziecka oraz niewychowywaniu żadnego dziecka wspólnie z jego rodzicem.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5.</w:t>
            </w:r>
            <w:r>
              <w:t> </w:t>
            </w:r>
            <w:r>
              <w:t>Dziecko, którego rodzic/opiekun prawny lub rodzeństwo dziecka posiada niepełnosprawność.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Orzeczenie o niepełnosprawności lub stopniu niepełnosprawności.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6.</w:t>
            </w:r>
            <w:r>
              <w:t> </w:t>
            </w:r>
            <w:r>
              <w:t>Dziecko niepełnosprawne, u którego niepełnosprawność została potwierdzona stosownym orzeczeniem i nie istnieją przeciwskazania zdrowotne uniemożliwiające mu korzystanie z usług żłobka.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Orzeczenie o niepełnosprawności lub stopniu niepełnosprawności.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7.</w:t>
            </w:r>
            <w:r>
              <w:t> </w:t>
            </w:r>
            <w:r>
              <w:t>Dziecko, które zostało poddane obowiązkowym szczepieniom ochronnym określonym w</w:t>
            </w:r>
            <w:r>
              <w:t> </w:t>
            </w:r>
            <w:r>
              <w:t>rozporządzeniu Ministra Zdrowia z</w:t>
            </w:r>
            <w:r>
              <w:t> </w:t>
            </w:r>
            <w:r>
              <w:t>dnia 27 września 2023 r. w sprawie obowiązkowych szczepień ochronnych lub też zostało zwolnione z</w:t>
            </w:r>
            <w:r>
              <w:t> </w:t>
            </w:r>
            <w:r>
              <w:t>tego obowiązku z</w:t>
            </w:r>
            <w:r>
              <w:t> </w:t>
            </w:r>
            <w:r>
              <w:t>przyczyn zdrowotnych.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Oświadczenie rodzica/opiekuna prawnego dziecka o poddaniu dziecka obowiązkowym szczepieniom ochronnym.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8.</w:t>
            </w:r>
            <w:r>
              <w:t> </w:t>
            </w:r>
            <w:r>
              <w:t>Dziecko objęte pieczą zastępczą.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Oświadczenie o objęciu rodziny nadzorem kuratora lub wsparciem asystenta rodziny.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9.</w:t>
            </w:r>
            <w:r>
              <w:t> </w:t>
            </w:r>
            <w:r>
              <w:t>Dziecko z rodziny objętej nadzorem kuratorskim lub wsparciem asystenta rodziny.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Oświadczenie o objęciu rodziny nadzorem kuratora lub wsparciem asystenta rodziny.</w:t>
            </w:r>
          </w:p>
        </w:tc>
      </w:tr>
    </w:tbl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”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szCs w:val="20"/>
        </w:rPr>
      </w:pPr>
      <w:r>
        <w:rPr>
          <w:szCs w:val="20"/>
        </w:rPr>
        <w:t xml:space="preserve">Zgodnie z art. 11 ustawy o opiece nad dziećmi do lat 3, to </w:t>
      </w:r>
      <w:r>
        <w:rPr>
          <w:szCs w:val="20"/>
        </w:rPr>
        <w:t>R</w:t>
      </w:r>
      <w:r>
        <w:rPr>
          <w:szCs w:val="20"/>
        </w:rPr>
        <w:t xml:space="preserve">ada </w:t>
      </w:r>
      <w:r>
        <w:rPr>
          <w:szCs w:val="20"/>
        </w:rPr>
        <w:t>G</w:t>
      </w:r>
      <w:r>
        <w:rPr>
          <w:szCs w:val="20"/>
        </w:rPr>
        <w:t xml:space="preserve">miny w statucie określa m.in. warunki przyjmowania dzieci do żłobka. Dotychczasowy zapis statutu w § 9 ust. 7 wskazywał, iż szczegółowe zasady określi dyrektor co jest zapisem nieuprawnionym, stąd też jego skreślenie. Proponowane zmiany uchwały w tym zakresie, wyczerpują uprawnienia ustawowe </w:t>
      </w:r>
      <w:r>
        <w:rPr>
          <w:szCs w:val="20"/>
        </w:rPr>
        <w:t>R</w:t>
      </w:r>
      <w:r>
        <w:rPr>
          <w:szCs w:val="20"/>
        </w:rPr>
        <w:t xml:space="preserve">ady </w:t>
      </w:r>
      <w:r>
        <w:rPr>
          <w:szCs w:val="20"/>
        </w:rPr>
        <w:t>G</w:t>
      </w:r>
      <w:r>
        <w:rPr>
          <w:szCs w:val="20"/>
        </w:rPr>
        <w:t>miny. Podjęcie wnioskowanej uchwały jest w pełni zasadne.</w:t>
      </w:r>
    </w:p>
    <w:sectPr>
      <w:footerReference w:type="default" r:id="rId7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1B7A2D17-4F8C-4E6E-84E8-5D8DFDC6FE01.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1B7A2D17-4F8C-4E6E-84E8-5D8DFDC6FE01.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1B7A2D17-4F8C-4E6E-84E8-5D8DFDC6FE01.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z 2025 r. poz. 39, 1844 i 1846, z 2021 r. poz. 2054 oraz z 2026 r. poz. 426)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XXV/169/2026 z dnia 30 kwietnia 2026 r.</dc:title>
  <dc:subject>zmieniająca uchwałę Nr XIII/99/2025 Rady Gminy Gręboszów z^dnia 11^lipca 2025^r. w^sprawie utworzenia żłobka i^ustalenia statutu</dc:subject>
  <dc:creator>marcin.janowiec</dc:creator>
  <cp:lastModifiedBy>marcin.janowiec</cp:lastModifiedBy>
  <cp:revision>1</cp:revision>
  <dcterms:created xsi:type="dcterms:W3CDTF">2026-04-24T14:17:15Z</dcterms:created>
  <dcterms:modified xsi:type="dcterms:W3CDTF">2026-04-24T14:17:15Z</dcterms:modified>
  <cp:category>Akt prawny</cp:category>
</cp:coreProperties>
</file>