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16 czerwca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XXVIII/183/2026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Gminy Gręboszów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czerwca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ustalenia szczegółowych zasad ponoszenia odpłatności za pobyt w ośrodkach wsparcia, mieszkaniach treningowych i wspomaganych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662)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17 ust.1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48,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48a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53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12a,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także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1a oraz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marca 2004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pomocy społecznej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639),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Ustala się szczegółowe zasady ponoszenia odpłatności za pobyt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ośrodkach wsparcia, mieszkaniach treningowych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wspomaganych,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wyłączeniem Klubu Senior+ osobom, których gminą właściwą miejscowo jest Gmina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Pobyt osoby skierowanej do ośrodka wsparcia, mieszkania treningowego, mieszkania wspomaganego jest odpłatny. Gmina pokrywa część kosztów, stanowiących różnicę pomiędzy miesięcznym kosztem utrzymania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ośrodku wsparcia, mieszkaniu treningowym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mieszkaniu wspomaganym,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opłatą uiszczaną przez osobę umieszczoną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ośrodku wsparcia, mieszkaniu treningowym lub mieszkaniu wspomaganym.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Odpłatność za pobyt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ośrodku wsparcia, mieszkaniu treningowym lub wspomaganym ustala się następująco: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3457"/>
        <w:gridCol w:w="3265"/>
        <w:gridCol w:w="3360"/>
      </w:tblGrid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360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Dochód w procentach w stosunku do kryterium dochodowego określonego w art. 8 ust. 1 ustawy o pomocy społecznej</w:t>
            </w:r>
          </w:p>
        </w:tc>
        <w:tc>
          <w:tcPr>
            <w:tcW w:w="690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Wysokość miesięcznej odpłatności za pobyt w ośrodkach wsparcia i mieszkaniach treningowych lub wspomaganych z wyłączeniem schronisk dla osób bezdomnych i schronisk dla osób bezdomnych z usługami opiekuńczymi wyrażona w % kosztów utrzymania w ośrodku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36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Osoby samotne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Osoby w rodzinie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36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do 100%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bezpłatnie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bezpłatnie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36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powyżej 100% do 150%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30%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35%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36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powyżej 150% do 200%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40%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45%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36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powyżej 200% do 300%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60%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65%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36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powyżej 300% do 400%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75%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80%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36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powyżej 400%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100%</w:t>
            </w:r>
          </w:p>
        </w:tc>
      </w:tr>
    </w:tbl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Odpłatność za pobyt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mieszkaniach treningowych lub wspomaganych dla osoby,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10a 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pomocy społecznej,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może być wyższa niż 30% dochodu tej osoby.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Przy ustaleniu odpłatności za pobyt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schronisku dla osób bezdomnych albo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schronisku dla osób bezdomnych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usługami opiekuńczymi stosuje się odpowiednio poniższe tabele: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/>
          <w:vertAlign w:val="baseline"/>
        </w:rPr>
        <w:t>zasady ponoszenia odpłatności za pobyt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/>
          <w:vertAlign w:val="baseline"/>
        </w:rPr>
        <w:t>schronisku dla osób bezdomnych: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908"/>
        <w:gridCol w:w="4712"/>
        <w:gridCol w:w="4462"/>
      </w:tblGrid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L.p.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Dochód osoby lub dochód na osobę w rodzinie w % kryterium dochodowego określonego w art. 8 ustawy o pomocy społecznej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Miesięczna wysokość odpłatności liczona w % od dochodu osoby lub rodziny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 100%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30%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powyżej 100% do 150%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50 %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powyżej 150% do 200%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70%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powyżej 200% do 250%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90%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powyżej 250%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100%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ponoszenia odpłatności za pobyt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schronisku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usługami opiekuńczymi: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908"/>
        <w:gridCol w:w="4712"/>
        <w:gridCol w:w="4462"/>
      </w:tblGrid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L.p.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Dochód osoby lub dochód na osobę w rodzinie w % kryterium dochodowego określonego w art. 8 ustawy o pomocy społecznej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Miesięczna wysokość odpłatności liczona w % od dochodu osoby lub rodziny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 100%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 50%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powyżej 100% do 150%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70 %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powyżej 150% do 200%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80%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powyżej 200% do 250%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90%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powyżej 250%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100%</w:t>
            </w:r>
          </w:p>
        </w:tc>
      </w:tr>
    </w:tbl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Odpłatność ustala się za każdy miesiąc kalendarzowy faktycznego pobytu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ośrodku wsparcia, mieszkaniu treningowym lub wspomaganym.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przypadku, gdy pobyt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miesiącu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obejmuje pełnego miesiąca kalendarzowego, odpłatność oblicza się proporcjonalnie, za każdy dzień pobytu dzieląc kwotę odpłatności przez liczbę dni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miesiącu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mnożąc przez liczbę dni pobytu.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Odpłatność za pobyt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ośrodku wsparcia, mieszkaniu treningowym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wspomaganym jaką ponosi osoba skierowana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przekroczyć miesięcznego kosztu jej pobytu.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Miesięczny koszt utrzymania osoby oraz zasady regulowania odpłatności ustalane są na podstawie porozumienia lub umowy zawartej pomiędzy Gminą Gręboszów,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organem lub podmiotem prowadzącym ośrodek wsparcia, mieszkanie treningowe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wspomagane.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Odpłatność za pobyt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ośrodku wsparcia, mieszkaniu treningowym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wspomaganym wnosi się na konto Gminnego Ośrodka Pomocy Społecznej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Gręboszowie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15-go dnia następnego miesiąca.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niewywiązywania się osoby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uiszczania naliczonej odpłatności za pobyt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ośrodku wsparcia, mieszkaniu treningowym lub wspomaganym, zwrot naliczanej opłaty dochodzony będzie na zasadach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pomocy społecznej.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Wójtowi Gminy Gręboszów oraz kierownikowi Gminnego Ośrodka Pomocy Społecznej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Gręboszowie.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Traci moc uchwała Nr XI/99/2019 Rady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szczegółowych zasad ponoszenia odpłatności za pobyt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ośrodkach wsparcia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mieszkaniach chronionych (Dz. Urz. Woj. Małop.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8803).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Małopolskiego.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szCs w:val="20"/>
        </w:rPr>
      </w:pPr>
      <w:r>
        <w:rPr>
          <w:b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Na podstawie art. 97 ust. 5 ustawy z dnia 12 marca 2004 r. o pomocy społecznej, rada powiatu lub rada gminy w drodze uchwały ustala, w zakresie zadań własnych, szczegółowe zasady ponoszenia odpłatności za pobyt w ośrodkach wsparcia i mieszkaniach treningowych lub wspomaganych.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Podjęcie niniejszej uchwały spowodowane jest zmianą przepisów w ustawie o pomocy społecznej, która zniosła pojęcie „mieszkania chronionego", wprowadzając w jego miejsce mieszkania treningowe i wspomagane. Przedmiotowy projekt określa szczegółowe zasady ponoszenia odpłatności za pobyt w ośrodkach wsparcia i mieszkaniach treningowych lub wspomaganych. Zachodzi zatem konieczność dostosowania brzmienia przepisów miejscowych do nowego brzmienia ustawy o pomocy społecznej. W związku z wykazaną zasadnością podjęcie nowej uchwały regulującej zasady ponoszenia odpłatności za pobyt w ośrodkach wsparcia i mieszkaniach treningowych lub wspomaganych konieczne jest uchylenie dotychczasowej obowiązującej uchwały Nr XI/99/2019 Rady Gminy Gręboszów z dnia 2 grudnia 2019 r. w sprawie szczegółowych zasad ponoszenia odpłatności za pobyt w ośrodkach wsparcia i mieszkaniach chronionych (Dz. Urz. Woj. Małop. poz. 8803).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W związku z powyższym, podjęcie niniejszej uchwały jest w pełni uzasadnione.</w:t>
      </w:r>
    </w:p>
    <w:sectPr>
      <w:footerReference w:type="default" r:id="rId5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4715584F-57D9-49F9-8A30-A2F84E782105.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4715584F-57D9-49F9-8A30-A2F84E782105.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XXVIII/183/2026 z dnia 26 czerwca 2026 r.</dc:title>
  <dc:subject>w sprawie ustalenia szczegółowych zasad ponoszenia odpłatności za pobyt w^ośrodkach wsparcia, mieszkaniach treningowych i^wspomaganych</dc:subject>
  <dc:creator>marcin.janowiec</dc:creator>
  <cp:lastModifiedBy>marcin.janowiec</cp:lastModifiedBy>
  <cp:revision>1</cp:revision>
  <dcterms:created xsi:type="dcterms:W3CDTF">2026-06-16T11:35:30Z</dcterms:created>
  <dcterms:modified xsi:type="dcterms:W3CDTF">2026-06-16T11:35:30Z</dcterms:modified>
  <cp:category>Akt prawny</cp:category>
</cp:coreProperties>
</file>