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22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XXVIII/177/2026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wotum zaufania dla Wójta Gminy Gręboszów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28aa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 po rozpatrzeniu „Raportu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stanie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roku 2025”,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Udziela się Wójtowi Gminy Gręboszów wotum zaufania.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jc w:val="left"/>
        <w:rPr>
          <w:szCs w:val="20"/>
        </w:rPr>
      </w:pPr>
      <w:r>
        <w:rPr>
          <w:szCs w:val="20"/>
        </w:rPr>
        <w:t>Zgodnie z art. 28aa ustawy z dnia 6 marca 1990 r. o samorządzie gminnym (Dz. U. z 2026 r. poz. 662) Wójt Gminy corocznie do 31 maja, przedstawia radzie gminy raport o stanie gminy. Raport obejmuje podsumowanie działalności wójta w roku poprzednim, w szczególności realizację polityk, programów i strategii, uchwał rady gminy i budżetu obywatelskiego. Raport taki został opracowany i opublikowany na stronie gminy oraz w BIP. Rada po przeprowadzeniu dyskusji nad raportem podejmuje uchwałę w sprawie udzielenia bądź nieudzielenia absolutorium wójtowi.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8ABAF49B-11AE-42E0-BE6F-E08621092DDD.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8ABAF49B-11AE-42E0-BE6F-E08621092DDD.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XXVIII/177/2026 z dnia 26 czerwca 2026 r.</dc:title>
  <dc:subject>w sprawie wotum zaufania dla Wójta Gminy Gręboszów</dc:subject>
  <dc:creator>marcin.janowiec</dc:creator>
  <cp:lastModifiedBy>marcin.janowiec</cp:lastModifiedBy>
  <cp:revision>1</cp:revision>
  <dcterms:created xsi:type="dcterms:W3CDTF">2026-06-22T12:22:11Z</dcterms:created>
  <dcterms:modified xsi:type="dcterms:W3CDTF">2026-06-22T12:22:11Z</dcterms:modified>
  <cp:category>Akt prawny</cp:category>
</cp:coreProperties>
</file>