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5.4.0 -->
  <w:body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/>
          <w:i/>
          <w:sz w:val="20"/>
          <w:u w:val="thick"/>
        </w:rPr>
      </w:pPr>
      <w:r>
        <w:rPr>
          <w:rFonts w:ascii="Times New Roman" w:eastAsia="Times New Roman" w:hAnsi="Times New Roman" w:cs="Times New Roman"/>
          <w:b/>
          <w:i/>
          <w:sz w:val="20"/>
          <w:u w:val="thick"/>
        </w:rPr>
        <w:t>Projekt</w:t>
      </w: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/>
          <w:i/>
          <w:sz w:val="20"/>
          <w:u w:val="thick"/>
        </w:rPr>
      </w:pP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</w:pPr>
      <w:r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  <w:t>z dnia  22 czerwca 2026 r.</w:t>
      </w: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</w:pPr>
      <w:r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  <w:t>Zatwierdzony przez .........................</w:t>
      </w: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</w:pP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</w:pPr>
    </w:p>
    <w:p w:rsidR="00A77B3E">
      <w:pPr>
        <w:spacing w:before="0" w:after="0" w:line="240" w:lineRule="auto"/>
        <w:ind w:left="0" w:right="0"/>
        <w:jc w:val="center"/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</w:pPr>
      <w:r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  <w:t>Uchwała</w:t>
      </w:r>
      <w:r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  <w:t xml:space="preserve"> nr XXVIII/183/2026</w:t>
      </w:r>
      <w:r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  <w:br/>
      </w:r>
      <w:r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  <w:t>Rady Gminy Gręboszów</w:t>
      </w:r>
    </w:p>
    <w:p w:rsidR="00A77B3E">
      <w:pPr>
        <w:spacing w:before="280" w:after="280" w:line="240" w:lineRule="auto"/>
        <w:ind w:left="0" w:right="0"/>
        <w:jc w:val="center"/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26 czerwca 2026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z w:val="22"/>
          <w:u w:val="none"/>
        </w:rPr>
        <w:t>zmieniająca uchwałę w sprawie ustalenia wysokości i zasad przyznawania diet dla sołtysów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37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b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dnia 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marca 1990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r.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samorządzie gminnym (Dz.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2026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662), uchwala się, co następuje: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W uchwale Nr XXXI/277/2021 Rady Gminy Gręboszów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dnia 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grudnia 2021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r.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sprawie ustalenia wysokości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zasad przyznawania diet dla sołtysów (Dz. Urz. Woj. Małop.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2021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7500),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§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dodaje się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4,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brzmieniu: „4.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Wypłata diet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miesiącach,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których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odbywały się sesje następuje bez dodatkowej dokumentacji.”.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Pozostała treść uchwały pozostaje bez zmian.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Wykonanie uchwały powierza się Wójtowi Gminy Gręboszów.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życie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terminie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dni od dnia ogłoszenia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Dzienniku Urzędowym Województwa Małopolskiego.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4933"/>
        <w:gridCol w:w="4933"/>
      </w:tblGrid>
      <w:tr>
        <w:tblPrEx>
          <w:tblW w:w="5000" w:type="pct"/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Gminy Gręboszów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Wiesław Wytrwał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sectPr>
          <w:footerReference w:type="default" r:id="rId4"/>
          <w:endnotePr>
            <w:numFmt w:val="decimal"/>
          </w:endnotePr>
          <w:pgSz w:w="11906" w:h="16838"/>
          <w:pgMar w:top="1417" w:right="1020" w:bottom="992" w:left="1020" w:header="708" w:footer="708" w:gutter="0"/>
          <w:cols w:space="708"/>
          <w:docGrid w:linePitch="360"/>
        </w:sectPr>
      </w:pP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rPr>
          <w:szCs w:val="20"/>
        </w:rPr>
      </w:pP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jc w:val="center"/>
        <w:rPr>
          <w:szCs w:val="20"/>
        </w:rPr>
      </w:pPr>
      <w:r>
        <w:rPr>
          <w:b/>
          <w:szCs w:val="20"/>
        </w:rPr>
        <w:t>Uzasadnienie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0" w:right="0" w:firstLine="227"/>
        <w:contextualSpacing w:val="0"/>
        <w:rPr>
          <w:szCs w:val="20"/>
        </w:rPr>
      </w:pPr>
      <w:r>
        <w:rPr>
          <w:szCs w:val="20"/>
        </w:rPr>
        <w:t>Projekt uchwały ma na celu doprecyzowanie zasad wypłaty diet dla sołtysów określonych w uchwale Nr XXXI/277/2021 Rady Gminy Gręboszów z dnia 6 grudnia 2021 r. w sprawie ustalenia wysokości i zasad przyznawania diet dla sołtysów.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0" w:right="0" w:firstLine="227"/>
        <w:contextualSpacing w:val="0"/>
        <w:rPr>
          <w:szCs w:val="20"/>
        </w:rPr>
      </w:pPr>
      <w:r>
        <w:rPr>
          <w:szCs w:val="20"/>
        </w:rPr>
        <w:t>Proponowana zmiana polega na dodaniu w § 1 ust. 4, zgodnie z którym wypłata diet w miesiącach, w których nie odbywały się sesje Rady Gminy, będzie następowała bez konieczności przedkładania dodatkowej dokumentacji.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0" w:right="0" w:firstLine="227"/>
        <w:contextualSpacing w:val="0"/>
        <w:rPr>
          <w:szCs w:val="20"/>
        </w:rPr>
      </w:pPr>
      <w:r>
        <w:rPr>
          <w:szCs w:val="20"/>
        </w:rPr>
        <w:t>Wprowadzenie przedmiotowego przepisu ma charakter porządkujący i doprecyzowujący. Jego celem jest jednoznaczne określenie zasad realizacji wypłat diet dla sołtysów, co pozwoli na usprawnienie obsługi administracyjnej oraz wyeliminowanie ewentualnych wątpliwości interpretacyjnych związanych z dokumentowaniem prawa do diety w miesiącach, w których nie odbywają się sesje Rady Gminy.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0" w:right="0" w:firstLine="227"/>
        <w:contextualSpacing w:val="0"/>
        <w:rPr>
          <w:szCs w:val="20"/>
        </w:rPr>
      </w:pPr>
      <w:r>
        <w:rPr>
          <w:szCs w:val="20"/>
        </w:rPr>
        <w:t>Projektowana zmiana nie wpływa na wysokość diet przysługujących sołtysom, nie powoduje zwiększenia wydatków budżetu gminy oraz nie zmienia dotychczasowych zasad ich naliczania. Ma ona wyłącznie charakter organizacyjny i doprecyzowujący.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0" w:right="0" w:firstLine="227"/>
        <w:contextualSpacing w:val="0"/>
        <w:rPr>
          <w:szCs w:val="20"/>
        </w:rPr>
      </w:pPr>
      <w:r>
        <w:rPr>
          <w:szCs w:val="20"/>
        </w:rPr>
        <w:t>W związku z powyższym podjęcie uchwały jest zasadne.</w:t>
      </w:r>
    </w:p>
    <w:sectPr>
      <w:footerReference w:type="default" r:id="rId5"/>
      <w:endnotePr>
        <w:numFmt w:val="decimal"/>
      </w:endnotePr>
      <w:type w:val="nextPage"/>
      <w:pgSz w:w="11906" w:h="16838" w:code="0"/>
      <w:pgMar w:top="1417" w:right="1020" w:bottom="992" w:left="102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D0221E91-8831-4B13-A133-FF174E2FB230. Projekt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D0221E91-8831-4B13-A133-FF174E2FB230. Projekt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  <w:lang w:val="pl-PL" w:eastAsia="pl-PL" w:bidi="pl-PL"/>
    </w:rPr>
  </w:style>
  <w:style w:type="character" w:default="1" w:styleId="DefaultParagraphFont">
    <w:name w:val="Default Paragraph Font"/>
    <w:semiHidden/>
    <w:rPr>
      <w:lang w:val="pl-PL" w:eastAsia="pl-PL" w:bidi="pl-PL"/>
    </w:rPr>
  </w:style>
  <w:style w:type="table" w:default="1" w:styleId="TableNormal">
    <w:name w:val="Normal Table"/>
    <w:semiHidden/>
    <w:rPr>
      <w:lang w:val="pl-PL" w:eastAsia="pl-PL" w:bidi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Gminy Gręboszów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 XXVIII/183/2026 z dnia 26 czerwca 2026 r.</dc:title>
  <dc:subject>zmieniająca uchwałę w^sprawie ustalenia wysokości i^zasad przyznawania diet dla sołtysów</dc:subject>
  <dc:creator>marcin.janowiec</dc:creator>
  <cp:lastModifiedBy>marcin.janowiec</cp:lastModifiedBy>
  <cp:revision>1</cp:revision>
  <dcterms:created xsi:type="dcterms:W3CDTF">2026-06-22T11:59:05Z</dcterms:created>
  <dcterms:modified xsi:type="dcterms:W3CDTF">2026-06-22T11:59:05Z</dcterms:modified>
  <cp:category>Akt prawny</cp:category>
</cp:coreProperties>
</file>