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24 lipca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XXIX/190/2026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lipca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wyrażenia zgody na nieodpłatne nabycie nieruchomości położonej w miejscowości Okręg, do gminnego zasobu nieruchomości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 2 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662),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399),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Wyraża się zgodę na nieodpłatne nabycie od osoby fizycznej, do gminnego zasobu: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zabudowaną nieruchomość położoną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miejscowości Okręg, gm. Gręboszów, oznaczoną jako działka nr 46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pow. 0,52 ha, dla której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Dąbrowie Tarnowskiej prowadzi księgę wieczystą nr TR1D/00034915/5;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niezabudowaną nieruchomość położoną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miejscowości Okręg, gm. Gręboszów, oznaczoną jako działka nr 47/1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pow. 0,36 ha, dla której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Dąbrowie Tarnowskiej prowadzi księgę wieczystą nr TR1D/00034915/5.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jc w:val="left"/>
        <w:rPr>
          <w:szCs w:val="20"/>
        </w:rPr>
      </w:pPr>
      <w:r>
        <w:rPr>
          <w:szCs w:val="20"/>
        </w:rPr>
        <w:t>Pismem z dnia 18 czerwca 2026 r., skierowanym do Wójta Gminy Gręboszów, Pan (................) zam. (..............), będący właścicielem nieruchomości w m. Okręg, oznaczonych jako działki nr 46 i 47/1, wyraził wolę na przekazanie tych nieruchomości na rzecz Gminy Gręboszów oraz zwrócił się o wszczęcie postępowania celem przekazania tego majątku. Do kompetencji rady gminy należy podjęcie uchwały w tej sprawie. Wnioskodawca wyraził swoją wolę w związku z umieszczeniem Go w Domu Pomocy Społecznej.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493B3500-11C0-429C-AC62-75E23600D0ED.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493B3500-11C0-429C-AC62-75E23600D0ED.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XXIX/190/2026 z dnia 30 lipca 2026 r.</dc:title>
  <dc:subject>w sprawie wyrażenia zgody na nieodpłatne nabycie nieruchomości położonej w^miejscowości Okręg, do gminnego zasobu nieruchomości</dc:subject>
  <dc:creator>marcin.janowiec</dc:creator>
  <cp:lastModifiedBy>marcin.janowiec</cp:lastModifiedBy>
  <cp:revision>1</cp:revision>
  <dcterms:created xsi:type="dcterms:W3CDTF">2026-07-24T11:47:38Z</dcterms:created>
  <dcterms:modified xsi:type="dcterms:W3CDTF">2026-07-24T11:47:38Z</dcterms:modified>
  <cp:category>Akt prawny</cp:category>
</cp:coreProperties>
</file>