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5.4.0 -->
  <w:body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/>
          <w:i/>
          <w:sz w:val="20"/>
          <w:u w:val="thick"/>
        </w:rPr>
      </w:pPr>
      <w:r>
        <w:rPr>
          <w:rFonts w:ascii="Times New Roman" w:eastAsia="Times New Roman" w:hAnsi="Times New Roman" w:cs="Times New Roman"/>
          <w:b/>
          <w:i/>
          <w:sz w:val="20"/>
          <w:u w:val="thick"/>
        </w:rPr>
        <w:t>Projekt</w:t>
      </w: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/>
          <w:i/>
          <w:sz w:val="20"/>
          <w:u w:val="thick"/>
        </w:rPr>
      </w:pP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</w:pPr>
      <w:r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  <w:t>z dnia  24 lipca 2026 r.</w:t>
      </w: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</w:pPr>
      <w:r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  <w:t>Zatwierdzony przez .........................</w:t>
      </w: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</w:pP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</w:pPr>
    </w:p>
    <w:p w:rsidR="00A77B3E">
      <w:pPr>
        <w:spacing w:before="0" w:after="0" w:line="240" w:lineRule="auto"/>
        <w:ind w:left="0" w:right="0"/>
        <w:jc w:val="center"/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</w:pP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t>Uchwała</w:t>
      </w: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t xml:space="preserve"> nr XXIX/191/2026</w:t>
      </w: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br/>
      </w: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t>Rady Gminy Gręboszów</w:t>
      </w:r>
    </w:p>
    <w:p w:rsidR="00A77B3E">
      <w:pPr>
        <w:spacing w:before="280" w:after="280" w:line="240" w:lineRule="auto"/>
        <w:ind w:left="0" w:right="0"/>
        <w:jc w:val="center"/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30 lipca 2026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z w:val="22"/>
          <w:u w:val="none"/>
        </w:rPr>
        <w:t>w sprawie wyrażenia zgody na zawarcie kolejnej umowy najmu na czas określony do 5 lat, lokalu użytkowego o powierzchni 21,76 m2 w budynku położonym na działce nr 362 - Gręboszów 140, placu utwardzonego znajdującego się na działce nr 608/1 położonej w Gręboszowie oraz odstąpienia od przetargowego trybu zawarcia umowy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lit.a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45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ust.1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dnia 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marca 1990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r.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samorządzie gminnym (Dz.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2026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662)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oraz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13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1,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1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dnia 21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sierpnia 1997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r.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gospodarce nieruchomościami (Dz.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2026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399) uchwala się, co następuje: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Wyraża się zgodę na zawarcie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dotychczasowym najemcą, kolejnej umowy najmu lokalu użytkowego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powierzchni użytkowej 21,76 m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superscript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znajdującego się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budynku pod adresem Gręboszów 140, położonym na działce nr 362, obręb 0001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Gręboszów, powiat dąbrowski, dla której Sąd Rejonowy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Dąbrowie Tarnowskiej prowadzi Księgę Wieczystą Nr TR1D/00017828/3 oraz placu utwardzonego znajdującego się na działce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608/1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Gręboszowie, obręb 0001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Gręboszów, powiat dąbrowski, dla której Sąd Rejonowy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Dąbrowie Tarnowskiej prowadzi Księgę Wieczystą Nr TR1D/00018151/3.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Wyraża się zgodę na odstąpienie od przetargowego trybu zawarcia umowy najmu,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której mowa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§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Wójtowi Gminy Gręboszów.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4933"/>
        <w:gridCol w:w="4933"/>
      </w:tblGrid>
      <w:tr>
        <w:tblPrEx>
          <w:tblW w:w="5000" w:type="pct"/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Gminy Gręboszów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Wiesław Wytrwał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4"/>
          <w:endnotePr>
            <w:numFmt w:val="decimal"/>
          </w:endnotePr>
          <w:pgSz w:w="11906" w:h="16838"/>
          <w:pgMar w:top="992" w:right="1020" w:bottom="992" w:left="1020" w:header="708" w:footer="708" w:gutter="0"/>
          <w:cols w:space="708"/>
          <w:docGrid w:linePitch="360"/>
        </w:sectPr>
      </w:pP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rPr>
          <w:szCs w:val="20"/>
        </w:rPr>
      </w:pP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jc w:val="center"/>
        <w:rPr>
          <w:szCs w:val="20"/>
        </w:rPr>
      </w:pPr>
      <w:r>
        <w:rPr>
          <w:b/>
          <w:szCs w:val="20"/>
        </w:rPr>
        <w:t>Uzasadnienie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rPr>
          <w:szCs w:val="20"/>
        </w:rPr>
      </w:pPr>
      <w:r>
        <w:rPr>
          <w:szCs w:val="20"/>
        </w:rPr>
        <w:t>Zgodnie z art. 18 ust. 2 pkt. 9 lit.a ustawy z dnia 8 marca 1990 r. o samorządzie gminnym (Dz. U. z 2026 r. poz. 662) do wyłącznej właściwości Rady Gminy należy podejmowanie uchwał w sprawach majątkowych gminy, przekraczający zakres zwykłego zarządu, dotyczących zasad nabywania, zbywania i obciążania nieruchomości oraz ich wydzierżawiania lub wynajmowania na czas oznaczony dłuższy niż 3 lata lub na czas nieoznaczony. Uchwała Rady Gminy jest wymagana również w przypadku, gdy po umowie zawartej na czas oznaczony do 3 lat strony zawierają kolejne umowy, których przedmiotem jest ta sama nieruchomość. W tej sytuacji Wójt Gminy może zawrzeć kolejną umowę wyłącznie za zgodą Rady Gminy.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rPr>
          <w:color w:val="000000"/>
          <w:szCs w:val="20"/>
          <w:u w:color="000000"/>
        </w:rPr>
      </w:pPr>
      <w:r>
        <w:rPr>
          <w:szCs w:val="20"/>
        </w:rPr>
        <w:t>Dotychczasowy najemca złożył wniosek o zawarcie kolejnej umowy najmu lokalu użytkowego o powierzchni użytkowej 21,76 m</w:t>
      </w:r>
      <w:r>
        <w:rPr>
          <w:color w:val="000000"/>
          <w:szCs w:val="20"/>
          <w:u w:color="000000"/>
          <w:vertAlign w:val="superscript"/>
        </w:rPr>
        <w:t>2</w:t>
      </w:r>
      <w:r>
        <w:rPr>
          <w:color w:val="000000"/>
          <w:szCs w:val="20"/>
          <w:u w:color="000000"/>
        </w:rPr>
        <w:t xml:space="preserve"> znajdującego się w budynku pod adresem Gręboszów 140, położonym na działce nr 362, obręb 0001 Gręboszów oraz placu utwardzonego znajdującego się na działce nr 608/1 w Gręboszowie, obręb 0001 Gręboszów na okres do 5 lat, w związku z tym zostanie zastosowany tryb bezprzetargowy. 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Aktualna umowa najmu wygasa z dniem 30.09.2026 r., dlatego podjęcie tej uchwały jest zasadne. </w:t>
      </w:r>
    </w:p>
    <w:sectPr>
      <w:footerReference w:type="default" r:id="rId5"/>
      <w:endnotePr>
        <w:numFmt w:val="decimal"/>
      </w:endnotePr>
      <w:type w:val="nextPage"/>
      <w:pgSz w:w="11906" w:h="16838" w:code="0"/>
      <w:pgMar w:top="992" w:right="1020" w:bottom="992" w:left="102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B7DE431B-38BF-4871-B8A5-463CDBBD7658. Projekt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B7DE431B-38BF-4871-B8A5-463CDBBD7658. Projekt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  <w:lang w:val="pl-PL" w:eastAsia="pl-PL" w:bidi="pl-PL"/>
    </w:rPr>
  </w:style>
  <w:style w:type="character" w:default="1" w:styleId="DefaultParagraphFont">
    <w:name w:val="Default Paragraph Font"/>
    <w:semiHidden/>
    <w:rPr>
      <w:lang w:val="pl-PL" w:eastAsia="pl-PL" w:bidi="pl-PL"/>
    </w:rPr>
  </w:style>
  <w:style w:type="table" w:default="1" w:styleId="TableNormal">
    <w:name w:val="Normal Table"/>
    <w:semiHidden/>
    <w:rPr>
      <w:lang w:val="pl-PL" w:eastAsia="pl-PL" w:bidi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Gminy Gręboszów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XXIX/191/2026 z dnia 30 lipca 2026 r.</dc:title>
  <dc:subject>w sprawie wyrażenia zgody na zawarcie kolejnej umowy najmu na czas określony do 5^lat, lokalu użytkowego o^powierzchni 21,76 m2 w^budynku położonym na działce nr 362^- Gręboszów 140, placu utwardzonego znajdującego się na działce nr 608/1 położonej w^Gręboszowie oraz odstąpienia od przetargowego trybu zawarcia umowy</dc:subject>
  <dc:creator>marcin.janowiec</dc:creator>
  <cp:lastModifiedBy>marcin.janowiec</cp:lastModifiedBy>
  <cp:revision>1</cp:revision>
  <dcterms:created xsi:type="dcterms:W3CDTF">2026-07-24T11:48:10Z</dcterms:created>
  <dcterms:modified xsi:type="dcterms:W3CDTF">2026-07-24T11:48:10Z</dcterms:modified>
  <cp:category>Akt prawny</cp:category>
</cp:coreProperties>
</file>