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XXIX/192/2026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zgody na sprzedaż działki stanowiącej własność Gminy Gręboszów, położonej w obrębie 0013 - Zapasternicze, oznaczonej w ewidencji gruntów jako działka nr 110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 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399)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Wyraża się zgodę na 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trybie przetargowym nieruchomości mienia komunalnego Gminy Gręboszów,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obrębie 0013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- Zapasternicze, gmina Gręboszów,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ewidencji gruntów jako działka nr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powierzchni 0,23 ha,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Dąbrowie Tarnowskiej IV Wydział Ksiąg Wieczystych, prowadzi księgę wieczystą Nr TR1D/00048416/8.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Gmina Gręboszów jest właścicielem nieruchomości oznaczonej w ewidencji gruntów jako działka nr 110, obręb 0013 - Zapasternicze, dla której prowadzona jest Księga Wieczysta nr TR1D/00048416/8 przez Sąd Rejonowy w Dąbrowie Tarnowskiej IV Wydział Ksiąg Wieczystych. Zainteresowana strona zwróciła się do Urzędu Gminy z wnioskiem o zakup ww. nieruchomości. Względem danej nieruchomości nie są planowane jakiekolwiek inwestycje, w związku z tym, że działka może zostać zagospodarowana jako odrębna nieruchomość, zostanie przeznaczona do sprzedaży w trybie przetargowym.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Zgodnie z ustawą z dnia 8 marca 1990 r. o samorządzie gminnym, do wyłącznej właściwości rady gminy należy m.in. podejmowanie uchwał w sprawach majątkowych gminy dotyczących zbycia nieruchomości gruntowych stanowiących własność gminy. Podjęcie przez Radę Gminy Gręboszów uchwały w sprawie sprzedaży przedmiotowej nieruchomości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20B186E4-8952-41D3-A43C-089391A95AF1.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20B186E4-8952-41D3-A43C-089391A95AF1.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XXIX/192/2026 z dnia 30 lipca 2026 r.</dc:title>
  <dc:subject>w sprawie wyrażenia zgody na sprzedaż działki stanowiącej własność Gminy Gręboszów, położonej w^obrębie 0013^- Zapasternicze, oznaczonej w^ewidencji gruntów jako działka nr 110</dc:subject>
  <dc:creator>marcin.janowiec</dc:creator>
  <cp:lastModifiedBy>marcin.janowiec</cp:lastModifiedBy>
  <cp:revision>1</cp:revision>
  <dcterms:created xsi:type="dcterms:W3CDTF">2026-07-24T11:48:43Z</dcterms:created>
  <dcterms:modified xsi:type="dcterms:W3CDTF">2026-07-24T11:48:43Z</dcterms:modified>
  <cp:category>Akt prawny</cp:category>
</cp:coreProperties>
</file>